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E3" w:rsidRDefault="000B51E3" w:rsidP="000B51E3">
      <w:pPr>
        <w:pStyle w:val="Style1"/>
        <w:widowControl/>
        <w:spacing w:line="240" w:lineRule="auto"/>
        <w:rPr>
          <w:rStyle w:val="FontStyle138"/>
          <w:i/>
          <w:sz w:val="28"/>
          <w:szCs w:val="28"/>
        </w:rPr>
      </w:pPr>
      <w:r>
        <w:rPr>
          <w:rStyle w:val="FontStyle138"/>
          <w:i/>
          <w:sz w:val="28"/>
          <w:szCs w:val="28"/>
        </w:rPr>
        <w:t>Примерный перечень приложений к коллективному договору</w:t>
      </w:r>
    </w:p>
    <w:p w:rsidR="000B51E3" w:rsidRDefault="000B51E3" w:rsidP="000B51E3">
      <w:pPr>
        <w:pStyle w:val="Style1"/>
        <w:widowControl/>
        <w:spacing w:line="240" w:lineRule="auto"/>
        <w:rPr>
          <w:rStyle w:val="FontStyle138"/>
          <w:i/>
          <w:sz w:val="28"/>
          <w:szCs w:val="28"/>
        </w:rPr>
      </w:pP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335F">
        <w:rPr>
          <w:color w:val="000000"/>
          <w:sz w:val="28"/>
          <w:szCs w:val="28"/>
        </w:rPr>
        <w:t>Правила внутреннего трудового</w:t>
      </w:r>
      <w:r>
        <w:rPr>
          <w:color w:val="000000"/>
          <w:sz w:val="28"/>
          <w:szCs w:val="28"/>
        </w:rPr>
        <w:t xml:space="preserve"> (служебного)</w:t>
      </w:r>
      <w:r w:rsidRPr="00C8335F">
        <w:rPr>
          <w:color w:val="000000"/>
          <w:sz w:val="28"/>
          <w:szCs w:val="28"/>
        </w:rPr>
        <w:t xml:space="preserve"> распорядка.</w:t>
      </w: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335F">
        <w:rPr>
          <w:color w:val="000000"/>
          <w:sz w:val="28"/>
          <w:szCs w:val="28"/>
        </w:rPr>
        <w:t>Типовой трудовой договор</w:t>
      </w:r>
      <w:r>
        <w:rPr>
          <w:color w:val="000000"/>
          <w:sz w:val="28"/>
          <w:szCs w:val="28"/>
        </w:rPr>
        <w:t xml:space="preserve"> (служебный контракт)</w:t>
      </w:r>
      <w:r w:rsidRPr="00C8335F">
        <w:rPr>
          <w:color w:val="000000"/>
          <w:sz w:val="28"/>
          <w:szCs w:val="28"/>
        </w:rPr>
        <w:t>.</w:t>
      </w:r>
    </w:p>
    <w:p w:rsidR="000B51E3" w:rsidRPr="00C8335F" w:rsidRDefault="000B51E3" w:rsidP="000B51E3">
      <w:pPr>
        <w:overflowPunct/>
        <w:autoSpaceDE/>
        <w:autoSpaceDN/>
        <w:adjustRightInd/>
        <w:ind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335F">
        <w:rPr>
          <w:color w:val="000000"/>
          <w:sz w:val="28"/>
          <w:szCs w:val="28"/>
        </w:rPr>
        <w:t>Форма расчетного листка.</w:t>
      </w:r>
    </w:p>
    <w:p w:rsidR="000B51E3" w:rsidRPr="00C8335F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335F">
        <w:rPr>
          <w:color w:val="000000"/>
          <w:sz w:val="28"/>
          <w:szCs w:val="28"/>
        </w:rPr>
        <w:t>Положение об оплате труда работников.</w:t>
      </w: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335F">
        <w:rPr>
          <w:color w:val="000000"/>
          <w:sz w:val="28"/>
          <w:szCs w:val="28"/>
        </w:rPr>
        <w:t>Положение о порядке использования в учреждении внебюд</w:t>
      </w:r>
      <w:r w:rsidRPr="00C8335F">
        <w:rPr>
          <w:color w:val="000000"/>
          <w:sz w:val="28"/>
          <w:szCs w:val="28"/>
        </w:rPr>
        <w:softHyphen/>
        <w:t>жетных средств и средств, полученных от предприниматель</w:t>
      </w:r>
      <w:r w:rsidRPr="00C8335F">
        <w:rPr>
          <w:color w:val="000000"/>
          <w:sz w:val="28"/>
          <w:szCs w:val="28"/>
        </w:rPr>
        <w:softHyphen/>
        <w:t>ской и иной приносящей доход деятельности.</w:t>
      </w:r>
    </w:p>
    <w:p w:rsidR="000B51E3" w:rsidRPr="00C8335F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335F">
        <w:rPr>
          <w:color w:val="000000"/>
          <w:sz w:val="28"/>
          <w:szCs w:val="28"/>
        </w:rPr>
        <w:t>Положение о суммированном учете рабочего времени (с пе</w:t>
      </w:r>
      <w:r w:rsidRPr="00C8335F">
        <w:rPr>
          <w:color w:val="000000"/>
          <w:sz w:val="28"/>
          <w:szCs w:val="28"/>
        </w:rPr>
        <w:softHyphen/>
        <w:t>речнем подразделений).</w:t>
      </w:r>
    </w:p>
    <w:p w:rsidR="000B51E3" w:rsidRPr="00C8335F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335F">
        <w:rPr>
          <w:color w:val="000000"/>
          <w:sz w:val="28"/>
          <w:szCs w:val="28"/>
        </w:rPr>
        <w:t>Список видов работ, на которых предоставляются специаль</w:t>
      </w:r>
      <w:r w:rsidRPr="00C8335F">
        <w:rPr>
          <w:color w:val="000000"/>
          <w:sz w:val="28"/>
          <w:szCs w:val="28"/>
        </w:rPr>
        <w:softHyphen/>
        <w:t>ные перерывы и порядок их предоставления.</w:t>
      </w:r>
    </w:p>
    <w:p w:rsidR="000B51E3" w:rsidRPr="00C8335F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335F">
        <w:rPr>
          <w:color w:val="000000"/>
          <w:sz w:val="28"/>
          <w:szCs w:val="28"/>
        </w:rPr>
        <w:t xml:space="preserve">Смета расходования средств на охрану труда </w:t>
      </w:r>
      <w:r w:rsidRPr="00C8335F">
        <w:rPr>
          <w:i/>
          <w:iCs/>
          <w:color w:val="000000"/>
          <w:sz w:val="28"/>
          <w:szCs w:val="28"/>
        </w:rPr>
        <w:t>(утверждает</w:t>
      </w:r>
      <w:r w:rsidRPr="00C8335F">
        <w:rPr>
          <w:i/>
          <w:iCs/>
          <w:color w:val="000000"/>
          <w:sz w:val="28"/>
          <w:szCs w:val="28"/>
        </w:rPr>
        <w:softHyphen/>
        <w:t>ся ежегодно).</w:t>
      </w:r>
    </w:p>
    <w:p w:rsidR="000B51E3" w:rsidRPr="00C8335F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335F">
        <w:rPr>
          <w:color w:val="000000"/>
          <w:sz w:val="28"/>
          <w:szCs w:val="28"/>
        </w:rPr>
        <w:t>Соглашение по охране труда.</w:t>
      </w: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5C07">
        <w:rPr>
          <w:color w:val="000000"/>
          <w:sz w:val="28"/>
          <w:szCs w:val="28"/>
        </w:rPr>
        <w:t>Положение о комитете (комиссии) по охране труда.</w:t>
      </w: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5C07">
        <w:rPr>
          <w:color w:val="000000"/>
          <w:sz w:val="28"/>
          <w:szCs w:val="28"/>
        </w:rPr>
        <w:t>Перечень профессий и должностей работников, имеющих право на бесплатное получение молока.</w:t>
      </w: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5C07">
        <w:rPr>
          <w:color w:val="000000"/>
          <w:sz w:val="28"/>
          <w:szCs w:val="28"/>
        </w:rPr>
        <w:t xml:space="preserve">Перечень производств (работ) с вредными </w:t>
      </w:r>
      <w:r w:rsidRPr="006A79DB">
        <w:rPr>
          <w:color w:val="000000"/>
          <w:sz w:val="28"/>
          <w:szCs w:val="28"/>
        </w:rPr>
        <w:t>и (или)</w:t>
      </w:r>
      <w:r>
        <w:rPr>
          <w:rFonts w:cs="Calibri"/>
        </w:rPr>
        <w:t xml:space="preserve"> </w:t>
      </w:r>
      <w:r w:rsidRPr="00C85C07">
        <w:rPr>
          <w:color w:val="000000"/>
          <w:sz w:val="28"/>
          <w:szCs w:val="28"/>
        </w:rPr>
        <w:t xml:space="preserve"> опасными условиями труда, при работе в которых работни</w:t>
      </w:r>
      <w:r w:rsidRPr="00C85C07">
        <w:rPr>
          <w:color w:val="000000"/>
          <w:sz w:val="28"/>
          <w:szCs w:val="28"/>
        </w:rPr>
        <w:softHyphen/>
        <w:t xml:space="preserve">кам устанавливается доплата </w:t>
      </w:r>
      <w:r w:rsidRPr="00C85C07">
        <w:rPr>
          <w:i/>
          <w:iCs/>
          <w:color w:val="000000"/>
          <w:sz w:val="28"/>
          <w:szCs w:val="28"/>
        </w:rPr>
        <w:t>(повышается тарифная став</w:t>
      </w:r>
      <w:r w:rsidRPr="00C85C07">
        <w:rPr>
          <w:i/>
          <w:iCs/>
          <w:color w:val="000000"/>
          <w:sz w:val="28"/>
          <w:szCs w:val="28"/>
        </w:rPr>
        <w:softHyphen/>
        <w:t>ка, оклад, должностной оклад).</w:t>
      </w: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5C07">
        <w:rPr>
          <w:color w:val="000000"/>
          <w:sz w:val="28"/>
          <w:szCs w:val="28"/>
        </w:rPr>
        <w:t xml:space="preserve">Перечень работ, профессий </w:t>
      </w:r>
      <w:r w:rsidRPr="006A79DB">
        <w:rPr>
          <w:color w:val="000000"/>
          <w:sz w:val="28"/>
          <w:szCs w:val="28"/>
        </w:rPr>
        <w:t xml:space="preserve">и </w:t>
      </w:r>
      <w:r w:rsidRPr="00C85C07">
        <w:rPr>
          <w:color w:val="000000"/>
          <w:sz w:val="28"/>
          <w:szCs w:val="28"/>
        </w:rPr>
        <w:t xml:space="preserve">должностей с вредными </w:t>
      </w:r>
      <w:r w:rsidRPr="006A79DB">
        <w:rPr>
          <w:color w:val="000000"/>
          <w:sz w:val="28"/>
          <w:szCs w:val="28"/>
        </w:rPr>
        <w:t>и (или)</w:t>
      </w:r>
      <w:r w:rsidRPr="00C85C07">
        <w:rPr>
          <w:color w:val="000000"/>
          <w:sz w:val="28"/>
          <w:szCs w:val="28"/>
        </w:rPr>
        <w:t xml:space="preserve"> опасными условиями труда, на которых работникам устанавли</w:t>
      </w:r>
      <w:r w:rsidRPr="00C85C07">
        <w:rPr>
          <w:color w:val="000000"/>
          <w:sz w:val="28"/>
          <w:szCs w:val="28"/>
        </w:rPr>
        <w:softHyphen/>
        <w:t xml:space="preserve">вается сокращенный рабочий день </w:t>
      </w:r>
      <w:r w:rsidRPr="00C85C07">
        <w:rPr>
          <w:i/>
          <w:iCs/>
          <w:color w:val="000000"/>
          <w:sz w:val="28"/>
          <w:szCs w:val="28"/>
        </w:rPr>
        <w:t>(часов в неделю)</w:t>
      </w:r>
      <w:r w:rsidRPr="00C85C07">
        <w:rPr>
          <w:color w:val="000000"/>
          <w:sz w:val="28"/>
          <w:szCs w:val="28"/>
        </w:rPr>
        <w:t xml:space="preserve"> и дополни</w:t>
      </w:r>
      <w:r w:rsidRPr="00C85C07">
        <w:rPr>
          <w:color w:val="000000"/>
          <w:sz w:val="28"/>
          <w:szCs w:val="28"/>
        </w:rPr>
        <w:softHyphen/>
        <w:t xml:space="preserve">тельный отпуск </w:t>
      </w:r>
      <w:r w:rsidRPr="00C85C07">
        <w:rPr>
          <w:i/>
          <w:iCs/>
          <w:color w:val="000000"/>
          <w:sz w:val="28"/>
          <w:szCs w:val="28"/>
        </w:rPr>
        <w:t>(продолжительность в календарных днях).</w:t>
      </w: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5C07">
        <w:rPr>
          <w:color w:val="000000"/>
          <w:sz w:val="28"/>
          <w:szCs w:val="28"/>
        </w:rPr>
        <w:t>Перечень работ, профессий и должностей с особо вредными и опасными условиями труда, на которых работ</w:t>
      </w:r>
      <w:r w:rsidRPr="00C85C07">
        <w:rPr>
          <w:color w:val="000000"/>
          <w:sz w:val="28"/>
          <w:szCs w:val="28"/>
        </w:rPr>
        <w:softHyphen/>
        <w:t>никам предоставляется профилактическое питание.</w:t>
      </w: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5C07">
        <w:rPr>
          <w:color w:val="000000"/>
          <w:sz w:val="28"/>
          <w:szCs w:val="28"/>
        </w:rPr>
        <w:t>Перечень должностей работников с ненормированным рабо</w:t>
      </w:r>
      <w:r w:rsidRPr="00C85C07">
        <w:rPr>
          <w:color w:val="000000"/>
          <w:sz w:val="28"/>
          <w:szCs w:val="28"/>
        </w:rPr>
        <w:softHyphen/>
        <w:t xml:space="preserve">чим днем </w:t>
      </w:r>
      <w:r w:rsidRPr="00C85C07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 xml:space="preserve">с </w:t>
      </w:r>
      <w:r w:rsidRPr="00C85C07">
        <w:rPr>
          <w:i/>
          <w:iCs/>
          <w:color w:val="000000"/>
          <w:sz w:val="28"/>
          <w:szCs w:val="28"/>
        </w:rPr>
        <w:t>указанием продолжительности дополнительных отпусков в календарных днях).</w:t>
      </w: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5C07">
        <w:rPr>
          <w:color w:val="000000"/>
          <w:sz w:val="28"/>
          <w:szCs w:val="28"/>
        </w:rPr>
        <w:t xml:space="preserve">План мероприятий по подготовке и проведению </w:t>
      </w:r>
      <w:r>
        <w:rPr>
          <w:color w:val="000000"/>
          <w:sz w:val="28"/>
          <w:szCs w:val="28"/>
        </w:rPr>
        <w:t>специальной оценки условий труда</w:t>
      </w:r>
      <w:r w:rsidRPr="00C85C07">
        <w:rPr>
          <w:color w:val="000000"/>
          <w:sz w:val="28"/>
          <w:szCs w:val="28"/>
        </w:rPr>
        <w:t xml:space="preserve"> рабочих мест.</w:t>
      </w: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5C07">
        <w:rPr>
          <w:color w:val="000000"/>
          <w:sz w:val="28"/>
          <w:szCs w:val="28"/>
        </w:rPr>
        <w:t xml:space="preserve">Перечень профессий и должностей, на которых работники обеспечиваются бесплатной спецодеждой, </w:t>
      </w:r>
      <w:proofErr w:type="spellStart"/>
      <w:r w:rsidRPr="00C85C07">
        <w:rPr>
          <w:color w:val="000000"/>
          <w:sz w:val="28"/>
          <w:szCs w:val="28"/>
        </w:rPr>
        <w:t>спецобувью</w:t>
      </w:r>
      <w:proofErr w:type="spellEnd"/>
      <w:r w:rsidRPr="00C85C07">
        <w:rPr>
          <w:color w:val="000000"/>
          <w:sz w:val="28"/>
          <w:szCs w:val="28"/>
        </w:rPr>
        <w:t xml:space="preserve"> и другими средствами индивидуальной защиты.</w:t>
      </w: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5C07">
        <w:rPr>
          <w:color w:val="000000"/>
          <w:sz w:val="28"/>
          <w:szCs w:val="28"/>
        </w:rPr>
        <w:t>Перечень профессий и должностей работников, получающих бесплатное мыло или смывающие или обезжиривающие средства.</w:t>
      </w: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5C07">
        <w:rPr>
          <w:color w:val="000000"/>
          <w:sz w:val="28"/>
          <w:szCs w:val="28"/>
        </w:rPr>
        <w:t>Перечень профессий и должностей работников, подлежащих обязательным предварительным при поступлении на работу и периодическим медицинским осмотрам.</w:t>
      </w: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5C07">
        <w:rPr>
          <w:color w:val="000000"/>
          <w:sz w:val="28"/>
          <w:szCs w:val="28"/>
        </w:rPr>
        <w:t>Перечень показателей, подлежащих обсуждению сторон при подведении итогов выполнения коллективного договора.</w:t>
      </w:r>
    </w:p>
    <w:p w:rsidR="000B51E3" w:rsidRPr="00C85C07" w:rsidRDefault="000B51E3" w:rsidP="000B51E3">
      <w:pPr>
        <w:overflowPunct/>
        <w:autoSpaceDE/>
        <w:autoSpaceDN/>
        <w:adjustRightInd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5C07">
        <w:rPr>
          <w:color w:val="000000"/>
          <w:sz w:val="28"/>
          <w:szCs w:val="28"/>
        </w:rPr>
        <w:t>Протокол разногласий (при необходимости).</w:t>
      </w: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51E3"/>
    <w:rsid w:val="000B51E3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E3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B51E3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0B51E3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2015-08-19T19:20:00Z</dcterms:created>
  <dcterms:modified xsi:type="dcterms:W3CDTF">2015-08-19T19:20:00Z</dcterms:modified>
</cp:coreProperties>
</file>